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9B68A0" w:rsidRDefault="009B68A0" w:rsidP="009B68A0">
      <w:pPr>
        <w:spacing w:after="0" w:line="480" w:lineRule="auto"/>
        <w:contextualSpacing/>
        <w:jc w:val="both"/>
        <w:rPr>
          <w:rFonts w:ascii="Times New Roman" w:hAnsi="Times New Roman"/>
          <w:sz w:val="24"/>
          <w:szCs w:val="24"/>
        </w:rPr>
      </w:pPr>
      <w:r>
        <w:rPr>
          <w:rFonts w:ascii="Times New Roman" w:hAnsi="Times New Roman"/>
          <w:sz w:val="24"/>
          <w:szCs w:val="24"/>
        </w:rPr>
        <w:t>MGMT 3480 1A</w:t>
      </w:r>
    </w:p>
    <w:p w:rsidR="00B71060" w:rsidRPr="001D149A" w:rsidRDefault="009B68A0" w:rsidP="009B68A0">
      <w:pPr>
        <w:spacing w:after="0" w:line="480" w:lineRule="auto"/>
        <w:contextualSpacing/>
        <w:jc w:val="both"/>
        <w:rPr>
          <w:rFonts w:ascii="Times New Roman" w:hAnsi="Times New Roman"/>
          <w:sz w:val="24"/>
          <w:szCs w:val="24"/>
        </w:rPr>
      </w:pPr>
      <w:r>
        <w:rPr>
          <w:rFonts w:ascii="Times New Roman" w:hAnsi="Times New Roman"/>
          <w:sz w:val="24"/>
          <w:szCs w:val="24"/>
        </w:rPr>
        <w:t>July 25, 2020</w:t>
      </w:r>
    </w:p>
    <w:p w:rsidR="00B71060" w:rsidRPr="001D149A" w:rsidRDefault="009B68A0" w:rsidP="009B68A0">
      <w:pPr>
        <w:spacing w:after="0" w:line="480" w:lineRule="auto"/>
        <w:contextualSpacing/>
        <w:jc w:val="both"/>
        <w:rPr>
          <w:rFonts w:ascii="Times New Roman" w:hAnsi="Times New Roman"/>
          <w:sz w:val="24"/>
          <w:szCs w:val="24"/>
        </w:rPr>
      </w:pPr>
      <w:r>
        <w:rPr>
          <w:rFonts w:ascii="Times New Roman" w:hAnsi="Times New Roman"/>
          <w:sz w:val="24"/>
          <w:szCs w:val="24"/>
        </w:rPr>
        <w:t>Professor:</w:t>
      </w: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D80245" w:rsidRDefault="00D80245" w:rsidP="001D149A">
      <w:pPr>
        <w:spacing w:after="0" w:line="480" w:lineRule="auto"/>
        <w:contextualSpacing/>
        <w:jc w:val="center"/>
        <w:rPr>
          <w:rFonts w:ascii="Times New Roman" w:hAnsi="Times New Roman"/>
          <w:sz w:val="24"/>
          <w:szCs w:val="24"/>
        </w:rPr>
      </w:pPr>
    </w:p>
    <w:p w:rsidR="00D80245" w:rsidRPr="001D149A" w:rsidRDefault="00D80245"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396115"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Individualism and Economic Freedom</w:t>
      </w:r>
    </w:p>
    <w:p w:rsidR="009B68A0" w:rsidRDefault="009B68A0" w:rsidP="001D149A">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 xml:space="preserve">Proposal </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81460" w:rsidRPr="001D149A" w:rsidRDefault="00B81460" w:rsidP="001D149A">
      <w:pPr>
        <w:spacing w:after="0" w:line="480" w:lineRule="auto"/>
        <w:contextualSpacing/>
        <w:jc w:val="center"/>
        <w:rPr>
          <w:rFonts w:ascii="Times New Roman" w:hAnsi="Times New Roman"/>
          <w:sz w:val="24"/>
          <w:szCs w:val="24"/>
        </w:rPr>
      </w:pP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396115">
        <w:rPr>
          <w:rFonts w:ascii="Times New Roman" w:hAnsi="Times New Roman"/>
          <w:sz w:val="24"/>
        </w:rPr>
        <w:lastRenderedPageBreak/>
        <w:t>Individualism and Economic Freedom</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Issue </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color w:val="0E101A"/>
          <w:sz w:val="24"/>
          <w:szCs w:val="24"/>
          <w:lang w:eastAsia="en-US"/>
        </w:rPr>
        <w:t>Through the use of outsourcing in operations by Nike.Inc, the company has allowed for the use of child labor to produce its products (Runstedtler, 2018). As a result, young children are being allowed to work in factories in different countries that contribute to Nike products.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The rationale and background information </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color w:val="0E101A"/>
          <w:sz w:val="24"/>
          <w:szCs w:val="24"/>
          <w:lang w:eastAsia="en-US"/>
        </w:rPr>
        <w:t>Since the publication of the first article that indicated that Nike was using child labor in its outsourced companies in third world countries, more and more evidence has surfaced, providing information on the unethical practice. However, over time Nike has vowed to develop measures to ensure that all its workers have met precise specifications to cub the occurrence of child labor (Yusoof et al., 2017). This changed when, in 2017, Nike turned their back on some of the measures that it had implemented to help solve the child labor problem, specifically its commitment to Worker Rights Consortium. This commission is an independent monitoring organization focused on protecting workers' rights, which indicates that Nike backslid its mission to protect its workers.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color w:val="0E101A"/>
          <w:sz w:val="24"/>
          <w:szCs w:val="24"/>
          <w:lang w:eastAsia="en-US"/>
        </w:rPr>
        <w:t xml:space="preserve">Nike is one of the many multinational companies that have continually outsourced their production activities to other nations for various reasons, such as cheap labor (Runstedtler, 2018). Although outsourcing allows the developing countries to utilize employment opportunities, it also allows them to employ unethical issues such as child labor. In most developing countries such as Indonesia, China, and Vietnam, everyone struggles to earn a living; as a result, even children engage in making a living. Recently, </w:t>
      </w:r>
      <w:r w:rsidR="00990384">
        <w:rPr>
          <w:rFonts w:ascii="Times New Roman" w:eastAsia="Times New Roman" w:hAnsi="Times New Roman"/>
          <w:color w:val="0E101A"/>
          <w:sz w:val="24"/>
          <w:szCs w:val="24"/>
          <w:lang w:eastAsia="en-US"/>
        </w:rPr>
        <w:t xml:space="preserve">based on the evaluation of </w:t>
      </w:r>
      <w:r w:rsidR="00990384" w:rsidRPr="007F4D7A">
        <w:rPr>
          <w:rFonts w:ascii="Times New Roman" w:eastAsia="Times New Roman" w:hAnsi="Times New Roman"/>
          <w:color w:val="0E101A"/>
          <w:sz w:val="24"/>
          <w:szCs w:val="24"/>
          <w:lang w:eastAsia="en-US"/>
        </w:rPr>
        <w:t>the Fashion Revolution's transparency</w:t>
      </w:r>
      <w:r w:rsidR="00990384">
        <w:rPr>
          <w:rFonts w:ascii="Times New Roman" w:eastAsia="Times New Roman" w:hAnsi="Times New Roman"/>
          <w:color w:val="0E101A"/>
          <w:sz w:val="24"/>
          <w:szCs w:val="24"/>
          <w:lang w:eastAsia="en-US"/>
        </w:rPr>
        <w:t xml:space="preserve">, </w:t>
      </w:r>
      <w:r w:rsidRPr="007F4D7A">
        <w:rPr>
          <w:rFonts w:ascii="Times New Roman" w:eastAsia="Times New Roman" w:hAnsi="Times New Roman"/>
          <w:color w:val="0E101A"/>
          <w:sz w:val="24"/>
          <w:szCs w:val="24"/>
          <w:lang w:eastAsia="en-US"/>
        </w:rPr>
        <w:t xml:space="preserve">Nike </w:t>
      </w:r>
      <w:r w:rsidR="00990384">
        <w:rPr>
          <w:rFonts w:ascii="Times New Roman" w:eastAsia="Times New Roman" w:hAnsi="Times New Roman"/>
          <w:color w:val="0E101A"/>
          <w:sz w:val="24"/>
          <w:szCs w:val="24"/>
          <w:lang w:eastAsia="en-US"/>
        </w:rPr>
        <w:t>was awarded</w:t>
      </w:r>
      <w:r w:rsidRPr="007F4D7A">
        <w:rPr>
          <w:rFonts w:ascii="Times New Roman" w:eastAsia="Times New Roman" w:hAnsi="Times New Roman"/>
          <w:color w:val="0E101A"/>
          <w:sz w:val="24"/>
          <w:szCs w:val="24"/>
          <w:lang w:eastAsia="en-US"/>
        </w:rPr>
        <w:t xml:space="preserve"> 36 out of 100, which is an indication that their transparency is questionable, especially about their production process. </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lastRenderedPageBreak/>
        <w:t>Relevant ethical theories applicable </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Employee Relations and Standards</w:t>
      </w:r>
      <w:r w:rsidRPr="007F4D7A">
        <w:rPr>
          <w:rFonts w:ascii="Times New Roman" w:eastAsia="Times New Roman" w:hAnsi="Times New Roman"/>
          <w:color w:val="0E101A"/>
          <w:sz w:val="24"/>
          <w:szCs w:val="24"/>
          <w:lang w:eastAsia="en-US"/>
        </w:rPr>
        <w:t>: Over time, the laws and statutes have evolved with advancements in how things are carried out (Kolk, 2016). For instance, acts such as those against the use of child labor developed over time. Such laws exist both nationally and internationally and should be employed to ensure the safety of the employees and, at the same time, prevent the employment of child labor. In its production process in its outsourced companies, Nike failed to monitor the adoption of some of these laws, primarily to protect children from working in the industries.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Self Interest Ethics</w:t>
      </w:r>
      <w:r w:rsidRPr="007F4D7A">
        <w:rPr>
          <w:rFonts w:ascii="Times New Roman" w:eastAsia="Times New Roman" w:hAnsi="Times New Roman"/>
          <w:color w:val="0E101A"/>
          <w:sz w:val="24"/>
          <w:szCs w:val="24"/>
          <w:lang w:eastAsia="en-US"/>
        </w:rPr>
        <w:t>: Entities develop specific regulatory standards that govern how they carry out their actions in production (Kolk, 2016). In most cases, these standards are more focused on the specific needs of the individual entities. Such companies, therefore, end up considering specifically what is beneficial to them and forget the other individuals that also play a part in the process. Nike utilized the outsourcing opportunity to spend less in the production process due to the cheap standards in the outsourced nations; thus, they allowed for the use of unethical practices to make the profits.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The Class Concepts </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Social Media</w:t>
      </w:r>
      <w:r w:rsidRPr="007F4D7A">
        <w:rPr>
          <w:rFonts w:ascii="Times New Roman" w:eastAsia="Times New Roman" w:hAnsi="Times New Roman"/>
          <w:color w:val="0E101A"/>
          <w:sz w:val="24"/>
          <w:szCs w:val="24"/>
          <w:lang w:eastAsia="en-US"/>
        </w:rPr>
        <w:t>: Due to social media, most information is accessed from any point around the world. Thus, the information about Nike's use of child labor in its supply chain gained global attention through data transferred by various sources.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Corporate Social Responsibility</w:t>
      </w:r>
      <w:r w:rsidRPr="007F4D7A">
        <w:rPr>
          <w:rFonts w:ascii="Times New Roman" w:eastAsia="Times New Roman" w:hAnsi="Times New Roman"/>
          <w:color w:val="0E101A"/>
          <w:sz w:val="24"/>
          <w:szCs w:val="24"/>
          <w:lang w:eastAsia="en-US"/>
        </w:rPr>
        <w:t xml:space="preserve">: Entities are required to provide adequate information on all the processes involved to avail the end products to their customers (Kolk, 2016). Nike failed to provide sufficient information on its outsourced companies, especially the working environment. </w:t>
      </w:r>
      <w:r w:rsidRPr="007F4D7A">
        <w:rPr>
          <w:rFonts w:ascii="Times New Roman" w:eastAsia="Times New Roman" w:hAnsi="Times New Roman"/>
          <w:color w:val="0E101A"/>
          <w:sz w:val="24"/>
          <w:szCs w:val="24"/>
          <w:lang w:eastAsia="en-US"/>
        </w:rPr>
        <w:lastRenderedPageBreak/>
        <w:t>Therefore, through advertising, most customers only get to be attracted to the end products without the knowledge of the production process.</w:t>
      </w:r>
    </w:p>
    <w:p w:rsidR="007F4D7A" w:rsidRPr="007F4D7A" w:rsidRDefault="007F4D7A" w:rsidP="007F4D7A">
      <w:pPr>
        <w:suppressAutoHyphens w:val="0"/>
        <w:spacing w:after="0" w:line="480" w:lineRule="auto"/>
        <w:jc w:val="both"/>
        <w:rPr>
          <w:rFonts w:ascii="Times New Roman" w:eastAsia="Times New Roman" w:hAnsi="Times New Roman"/>
          <w:color w:val="0E101A"/>
          <w:sz w:val="24"/>
          <w:szCs w:val="24"/>
          <w:lang w:eastAsia="en-US"/>
        </w:rPr>
      </w:pPr>
      <w:r w:rsidRPr="007F4D7A">
        <w:rPr>
          <w:rFonts w:ascii="Times New Roman" w:eastAsia="Times New Roman" w:hAnsi="Times New Roman"/>
          <w:b/>
          <w:bCs/>
          <w:color w:val="0E101A"/>
          <w:sz w:val="24"/>
          <w:szCs w:val="24"/>
          <w:lang w:eastAsia="en-US"/>
        </w:rPr>
        <w:t>Legitimacy: </w:t>
      </w:r>
      <w:r w:rsidRPr="007F4D7A">
        <w:rPr>
          <w:rFonts w:ascii="Times New Roman" w:eastAsia="Times New Roman" w:hAnsi="Times New Roman"/>
          <w:color w:val="0E101A"/>
          <w:sz w:val="24"/>
          <w:szCs w:val="24"/>
          <w:lang w:eastAsia="en-US"/>
        </w:rPr>
        <w:t>Nike's fast growth is evidence that society had confidence in the company and its products. However, after the scandal on the use of child labor in its outsourced companies, the perception drastically changed. People started conducting demonstrations due to these practices.</w:t>
      </w:r>
    </w:p>
    <w:p w:rsidR="008E295A" w:rsidRPr="008E295A" w:rsidRDefault="008E295A" w:rsidP="00DD728B">
      <w:pPr>
        <w:shd w:val="clear" w:color="auto" w:fill="FFFFFF"/>
        <w:suppressAutoHyphens w:val="0"/>
        <w:spacing w:after="0" w:line="480" w:lineRule="auto"/>
        <w:jc w:val="both"/>
        <w:rPr>
          <w:rFonts w:ascii="Times New Roman" w:eastAsia="Times New Roman" w:hAnsi="Times New Roman"/>
          <w:sz w:val="24"/>
          <w:szCs w:val="24"/>
          <w:lang w:eastAsia="en-US"/>
        </w:rPr>
      </w:pPr>
    </w:p>
    <w:p w:rsidR="00FD0EA7" w:rsidRDefault="00FD0EA7" w:rsidP="00154E03">
      <w:pPr>
        <w:spacing w:after="0" w:line="480" w:lineRule="auto"/>
        <w:contextualSpacing/>
        <w:jc w:val="both"/>
        <w:rPr>
          <w:rFonts w:ascii="Times New Roman" w:eastAsia="Times New Roman" w:hAnsi="Times New Roman"/>
          <w:sz w:val="24"/>
          <w:szCs w:val="24"/>
        </w:rPr>
      </w:pP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A537E7" w:rsidRPr="00A537E7" w:rsidRDefault="00A537E7" w:rsidP="00D603E0">
      <w:pPr>
        <w:spacing w:after="0" w:line="480" w:lineRule="auto"/>
        <w:ind w:left="720" w:hanging="720"/>
        <w:contextualSpacing/>
        <w:jc w:val="both"/>
        <w:rPr>
          <w:rFonts w:ascii="Times New Roman" w:hAnsi="Times New Roman"/>
          <w:sz w:val="24"/>
          <w:szCs w:val="24"/>
          <w:shd w:val="clear" w:color="auto" w:fill="FFFFFF"/>
        </w:rPr>
      </w:pPr>
      <w:r w:rsidRPr="00A537E7">
        <w:rPr>
          <w:rFonts w:ascii="Times New Roman" w:hAnsi="Times New Roman"/>
          <w:sz w:val="24"/>
          <w:szCs w:val="24"/>
          <w:shd w:val="clear" w:color="auto" w:fill="FFFFFF"/>
        </w:rPr>
        <w:t>Kolk, A. (2016). The social responsibility of international business: From ethics and the environment to CSR and sustainable development. </w:t>
      </w:r>
      <w:r w:rsidRPr="00A537E7">
        <w:rPr>
          <w:rFonts w:ascii="Times New Roman" w:hAnsi="Times New Roman"/>
          <w:i/>
          <w:iCs/>
          <w:sz w:val="24"/>
          <w:szCs w:val="24"/>
          <w:shd w:val="clear" w:color="auto" w:fill="FFFFFF"/>
        </w:rPr>
        <w:t>Journal of World Business</w:t>
      </w:r>
      <w:r w:rsidRPr="00A537E7">
        <w:rPr>
          <w:rFonts w:ascii="Times New Roman" w:hAnsi="Times New Roman"/>
          <w:sz w:val="24"/>
          <w:szCs w:val="24"/>
          <w:shd w:val="clear" w:color="auto" w:fill="FFFFFF"/>
        </w:rPr>
        <w:t>, </w:t>
      </w:r>
      <w:r w:rsidRPr="00A537E7">
        <w:rPr>
          <w:rFonts w:ascii="Times New Roman" w:hAnsi="Times New Roman"/>
          <w:i/>
          <w:iCs/>
          <w:sz w:val="24"/>
          <w:szCs w:val="24"/>
          <w:shd w:val="clear" w:color="auto" w:fill="FFFFFF"/>
        </w:rPr>
        <w:t>51</w:t>
      </w:r>
      <w:r w:rsidRPr="00A537E7">
        <w:rPr>
          <w:rFonts w:ascii="Times New Roman" w:hAnsi="Times New Roman"/>
          <w:sz w:val="24"/>
          <w:szCs w:val="24"/>
          <w:shd w:val="clear" w:color="auto" w:fill="FFFFFF"/>
        </w:rPr>
        <w:t>(1), 23-34.</w:t>
      </w:r>
    </w:p>
    <w:p w:rsidR="00A537E7" w:rsidRPr="00A537E7" w:rsidRDefault="00A537E7" w:rsidP="00D603E0">
      <w:pPr>
        <w:spacing w:after="0" w:line="480" w:lineRule="auto"/>
        <w:ind w:left="720" w:hanging="720"/>
        <w:contextualSpacing/>
        <w:jc w:val="both"/>
        <w:rPr>
          <w:rFonts w:ascii="Times New Roman" w:hAnsi="Times New Roman"/>
          <w:sz w:val="24"/>
          <w:szCs w:val="24"/>
          <w:shd w:val="clear" w:color="auto" w:fill="FFFFFF"/>
        </w:rPr>
      </w:pPr>
      <w:r w:rsidRPr="00A537E7">
        <w:rPr>
          <w:rFonts w:ascii="Times New Roman" w:hAnsi="Times New Roman"/>
          <w:sz w:val="24"/>
          <w:szCs w:val="24"/>
          <w:shd w:val="clear" w:color="auto" w:fill="FFFFFF"/>
        </w:rPr>
        <w:t>Runstedtler, T. (2018). More Than Just Play: Unmasking Black Child Labor in the Athletic Industrial Complex. </w:t>
      </w:r>
      <w:r w:rsidRPr="00A537E7">
        <w:rPr>
          <w:rFonts w:ascii="Times New Roman" w:hAnsi="Times New Roman"/>
          <w:i/>
          <w:iCs/>
          <w:sz w:val="24"/>
          <w:szCs w:val="24"/>
          <w:shd w:val="clear" w:color="auto" w:fill="FFFFFF"/>
        </w:rPr>
        <w:t>Journal of Sport and Social Issues</w:t>
      </w:r>
      <w:r w:rsidRPr="00A537E7">
        <w:rPr>
          <w:rFonts w:ascii="Times New Roman" w:hAnsi="Times New Roman"/>
          <w:sz w:val="24"/>
          <w:szCs w:val="24"/>
          <w:shd w:val="clear" w:color="auto" w:fill="FFFFFF"/>
        </w:rPr>
        <w:t>, </w:t>
      </w:r>
      <w:r w:rsidRPr="00A537E7">
        <w:rPr>
          <w:rFonts w:ascii="Times New Roman" w:hAnsi="Times New Roman"/>
          <w:i/>
          <w:iCs/>
          <w:sz w:val="24"/>
          <w:szCs w:val="24"/>
          <w:shd w:val="clear" w:color="auto" w:fill="FFFFFF"/>
        </w:rPr>
        <w:t>42</w:t>
      </w:r>
      <w:r w:rsidRPr="00A537E7">
        <w:rPr>
          <w:rFonts w:ascii="Times New Roman" w:hAnsi="Times New Roman"/>
          <w:sz w:val="24"/>
          <w:szCs w:val="24"/>
          <w:shd w:val="clear" w:color="auto" w:fill="FFFFFF"/>
        </w:rPr>
        <w:t>(3), 152-169.</w:t>
      </w:r>
    </w:p>
    <w:p w:rsidR="001319E4" w:rsidRPr="00A537E7" w:rsidRDefault="00A537E7" w:rsidP="00D603E0">
      <w:pPr>
        <w:spacing w:after="0" w:line="480" w:lineRule="auto"/>
        <w:ind w:left="720" w:hanging="720"/>
        <w:contextualSpacing/>
        <w:jc w:val="both"/>
        <w:rPr>
          <w:rFonts w:ascii="Times New Roman" w:hAnsi="Times New Roman"/>
          <w:sz w:val="24"/>
          <w:szCs w:val="24"/>
          <w:shd w:val="clear" w:color="auto" w:fill="FFFFFF"/>
        </w:rPr>
      </w:pPr>
      <w:r w:rsidRPr="00A537E7">
        <w:rPr>
          <w:rFonts w:ascii="Times New Roman" w:hAnsi="Times New Roman"/>
          <w:sz w:val="24"/>
          <w:szCs w:val="24"/>
          <w:shd w:val="clear" w:color="auto" w:fill="FFFFFF"/>
        </w:rPr>
        <w:t>Yusoof, S., Zuber, F., Mansur, H., Zamziba, N., &amp; Toriry, S. (2017). Wages of Labour Discrimination: Case Study on Nike Company Indonesia. </w:t>
      </w:r>
      <w:r w:rsidRPr="00A537E7">
        <w:rPr>
          <w:rFonts w:ascii="Times New Roman" w:hAnsi="Times New Roman"/>
          <w:i/>
          <w:iCs/>
          <w:sz w:val="24"/>
          <w:szCs w:val="24"/>
          <w:shd w:val="clear" w:color="auto" w:fill="FFFFFF"/>
        </w:rPr>
        <w:t>International Journal of Academic Research in Public Policy and Governance</w:t>
      </w:r>
      <w:r w:rsidRPr="00A537E7">
        <w:rPr>
          <w:rFonts w:ascii="Times New Roman" w:hAnsi="Times New Roman"/>
          <w:sz w:val="24"/>
          <w:szCs w:val="24"/>
          <w:shd w:val="clear" w:color="auto" w:fill="FFFFFF"/>
        </w:rPr>
        <w:t>, </w:t>
      </w:r>
      <w:r w:rsidRPr="00A537E7">
        <w:rPr>
          <w:rFonts w:ascii="Times New Roman" w:hAnsi="Times New Roman"/>
          <w:i/>
          <w:iCs/>
          <w:sz w:val="24"/>
          <w:szCs w:val="24"/>
          <w:shd w:val="clear" w:color="auto" w:fill="FFFFFF"/>
        </w:rPr>
        <w:t>4</w:t>
      </w:r>
      <w:r w:rsidRPr="00A537E7">
        <w:rPr>
          <w:rFonts w:ascii="Times New Roman" w:hAnsi="Times New Roman"/>
          <w:sz w:val="24"/>
          <w:szCs w:val="24"/>
          <w:shd w:val="clear" w:color="auto" w:fill="FFFFFF"/>
        </w:rPr>
        <w:t>(1), 2312-4040.</w:t>
      </w:r>
    </w:p>
    <w:sectPr w:rsidR="001319E4" w:rsidRPr="00A537E7" w:rsidSect="002042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D68" w:rsidRDefault="00FD4D68">
      <w:r>
        <w:separator/>
      </w:r>
    </w:p>
  </w:endnote>
  <w:endnote w:type="continuationSeparator" w:id="1">
    <w:p w:rsidR="00FD4D68" w:rsidRDefault="00FD4D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D68" w:rsidRDefault="00FD4D68">
      <w:r>
        <w:separator/>
      </w:r>
    </w:p>
  </w:footnote>
  <w:footnote w:type="continuationSeparator" w:id="1">
    <w:p w:rsidR="00FD4D68" w:rsidRDefault="00FD4D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396115">
    <w:pPr>
      <w:spacing w:after="0" w:line="480" w:lineRule="auto"/>
      <w:contextualSpacing/>
      <w:rPr>
        <w:rFonts w:ascii="Times New Roman" w:hAnsi="Times New Roman"/>
      </w:rPr>
    </w:pPr>
    <w:r>
      <w:rPr>
        <w:rFonts w:ascii="Times New Roman" w:hAnsi="Times New Roman"/>
        <w:sz w:val="24"/>
      </w:rPr>
      <w:t xml:space="preserve">INDIVIDUALISM AND ECONOMIC FREEDOM      </w:t>
    </w:r>
    <w:r w:rsidR="00D80245">
      <w:rPr>
        <w:rFonts w:ascii="Times New Roman" w:hAnsi="Times New Roman"/>
        <w:sz w:val="24"/>
      </w:rPr>
      <w:t xml:space="preserve">                                                               </w:t>
    </w:r>
    <w:r>
      <w:rPr>
        <w:rFonts w:ascii="Times New Roman" w:hAnsi="Times New Roman"/>
        <w:sz w:val="24"/>
      </w:rPr>
      <w:t xml:space="preserve">  </w:t>
    </w:r>
    <w:r w:rsidR="00881810"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881810" w:rsidRPr="00A40055">
      <w:rPr>
        <w:rFonts w:ascii="Times New Roman" w:hAnsi="Times New Roman"/>
        <w:sz w:val="24"/>
        <w:szCs w:val="24"/>
      </w:rPr>
      <w:fldChar w:fldCharType="separate"/>
    </w:r>
    <w:r w:rsidR="001F4995">
      <w:rPr>
        <w:rFonts w:ascii="Times New Roman" w:hAnsi="Times New Roman"/>
        <w:noProof/>
        <w:sz w:val="24"/>
        <w:szCs w:val="24"/>
      </w:rPr>
      <w:t>5</w:t>
    </w:r>
    <w:r w:rsidR="00881810"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D80245">
      <w:rPr>
        <w:rFonts w:ascii="Times New Roman" w:hAnsi="Times New Roman"/>
        <w:sz w:val="24"/>
      </w:rPr>
      <w:t xml:space="preserve"> </w:t>
    </w:r>
    <w:r w:rsidR="00396115">
      <w:rPr>
        <w:rFonts w:ascii="Times New Roman" w:hAnsi="Times New Roman"/>
        <w:sz w:val="24"/>
      </w:rPr>
      <w:t>INDIVIDUALISM AND ECONOMIC FREEDO</w:t>
    </w:r>
    <w:r w:rsidR="00D80245">
      <w:rPr>
        <w:rFonts w:ascii="Times New Roman" w:hAnsi="Times New Roman"/>
        <w:sz w:val="24"/>
      </w:rPr>
      <w:t xml:space="preserve"> </w:t>
    </w:r>
    <w:r w:rsidR="00396115">
      <w:rPr>
        <w:rFonts w:ascii="Times New Roman" w:hAnsi="Times New Roman"/>
        <w:sz w:val="24"/>
      </w:rPr>
      <w:t>M</w:t>
    </w:r>
    <w:r w:rsidR="00D80245">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3E53"/>
    <w:rsid w:val="00026B04"/>
    <w:rsid w:val="00041D18"/>
    <w:rsid w:val="00044B2D"/>
    <w:rsid w:val="000465F4"/>
    <w:rsid w:val="00050361"/>
    <w:rsid w:val="00050508"/>
    <w:rsid w:val="000629D6"/>
    <w:rsid w:val="00066966"/>
    <w:rsid w:val="000751B3"/>
    <w:rsid w:val="00080FCD"/>
    <w:rsid w:val="00087B62"/>
    <w:rsid w:val="000B720A"/>
    <w:rsid w:val="000C5BB3"/>
    <w:rsid w:val="000C75E6"/>
    <w:rsid w:val="000F2717"/>
    <w:rsid w:val="000F354D"/>
    <w:rsid w:val="000F5A80"/>
    <w:rsid w:val="00107E33"/>
    <w:rsid w:val="00107F64"/>
    <w:rsid w:val="00113FFC"/>
    <w:rsid w:val="0013043C"/>
    <w:rsid w:val="00130868"/>
    <w:rsid w:val="001319E4"/>
    <w:rsid w:val="0015018F"/>
    <w:rsid w:val="00150263"/>
    <w:rsid w:val="00150877"/>
    <w:rsid w:val="00154E03"/>
    <w:rsid w:val="001D149A"/>
    <w:rsid w:val="001F4995"/>
    <w:rsid w:val="0020219D"/>
    <w:rsid w:val="002042CF"/>
    <w:rsid w:val="00205389"/>
    <w:rsid w:val="00223D21"/>
    <w:rsid w:val="00282CAE"/>
    <w:rsid w:val="00297F54"/>
    <w:rsid w:val="002D4C10"/>
    <w:rsid w:val="002E000D"/>
    <w:rsid w:val="002F124E"/>
    <w:rsid w:val="0030429E"/>
    <w:rsid w:val="003073D4"/>
    <w:rsid w:val="003154AA"/>
    <w:rsid w:val="00331870"/>
    <w:rsid w:val="00337292"/>
    <w:rsid w:val="00352218"/>
    <w:rsid w:val="00375683"/>
    <w:rsid w:val="00396115"/>
    <w:rsid w:val="003A6485"/>
    <w:rsid w:val="003B3C46"/>
    <w:rsid w:val="003D6FDA"/>
    <w:rsid w:val="003E7CB9"/>
    <w:rsid w:val="00417C64"/>
    <w:rsid w:val="004447C1"/>
    <w:rsid w:val="00470CCD"/>
    <w:rsid w:val="00475DDA"/>
    <w:rsid w:val="00481F83"/>
    <w:rsid w:val="004C294C"/>
    <w:rsid w:val="00515682"/>
    <w:rsid w:val="0052453D"/>
    <w:rsid w:val="005421E9"/>
    <w:rsid w:val="005737A3"/>
    <w:rsid w:val="00593461"/>
    <w:rsid w:val="005F690D"/>
    <w:rsid w:val="00624D78"/>
    <w:rsid w:val="006609A7"/>
    <w:rsid w:val="00663437"/>
    <w:rsid w:val="006717A9"/>
    <w:rsid w:val="006740C7"/>
    <w:rsid w:val="00674D0D"/>
    <w:rsid w:val="006825EE"/>
    <w:rsid w:val="006A0524"/>
    <w:rsid w:val="006C23C0"/>
    <w:rsid w:val="00792AA3"/>
    <w:rsid w:val="007A14EB"/>
    <w:rsid w:val="007B2C2F"/>
    <w:rsid w:val="007B3261"/>
    <w:rsid w:val="007B3937"/>
    <w:rsid w:val="007B4DB9"/>
    <w:rsid w:val="007B5318"/>
    <w:rsid w:val="007D7E95"/>
    <w:rsid w:val="007F4D7A"/>
    <w:rsid w:val="00802E45"/>
    <w:rsid w:val="00807470"/>
    <w:rsid w:val="00836EAC"/>
    <w:rsid w:val="0085790F"/>
    <w:rsid w:val="00881810"/>
    <w:rsid w:val="008958BF"/>
    <w:rsid w:val="008B3341"/>
    <w:rsid w:val="008C52FE"/>
    <w:rsid w:val="008D2B08"/>
    <w:rsid w:val="008E295A"/>
    <w:rsid w:val="00932206"/>
    <w:rsid w:val="0093408A"/>
    <w:rsid w:val="00940859"/>
    <w:rsid w:val="00961A71"/>
    <w:rsid w:val="009626E1"/>
    <w:rsid w:val="0096275F"/>
    <w:rsid w:val="009829DF"/>
    <w:rsid w:val="009863AA"/>
    <w:rsid w:val="00990384"/>
    <w:rsid w:val="009B68A0"/>
    <w:rsid w:val="009F1153"/>
    <w:rsid w:val="00A016F0"/>
    <w:rsid w:val="00A40055"/>
    <w:rsid w:val="00A51D6E"/>
    <w:rsid w:val="00A537E7"/>
    <w:rsid w:val="00A6594B"/>
    <w:rsid w:val="00A82C60"/>
    <w:rsid w:val="00A943A6"/>
    <w:rsid w:val="00A96E99"/>
    <w:rsid w:val="00AE2342"/>
    <w:rsid w:val="00AE5D7A"/>
    <w:rsid w:val="00AE7E6C"/>
    <w:rsid w:val="00AF7194"/>
    <w:rsid w:val="00B01B94"/>
    <w:rsid w:val="00B06099"/>
    <w:rsid w:val="00B17BD2"/>
    <w:rsid w:val="00B40DBF"/>
    <w:rsid w:val="00B71060"/>
    <w:rsid w:val="00B81460"/>
    <w:rsid w:val="00BA55F4"/>
    <w:rsid w:val="00BB541B"/>
    <w:rsid w:val="00C15A4C"/>
    <w:rsid w:val="00C16ECA"/>
    <w:rsid w:val="00C414E2"/>
    <w:rsid w:val="00C46565"/>
    <w:rsid w:val="00C52312"/>
    <w:rsid w:val="00C7314B"/>
    <w:rsid w:val="00C8604C"/>
    <w:rsid w:val="00CA5D31"/>
    <w:rsid w:val="00D3035F"/>
    <w:rsid w:val="00D603E0"/>
    <w:rsid w:val="00D63983"/>
    <w:rsid w:val="00D639C8"/>
    <w:rsid w:val="00D80245"/>
    <w:rsid w:val="00DD728B"/>
    <w:rsid w:val="00DF65B6"/>
    <w:rsid w:val="00E06003"/>
    <w:rsid w:val="00E44E53"/>
    <w:rsid w:val="00EA4D0D"/>
    <w:rsid w:val="00EC1E7D"/>
    <w:rsid w:val="00ED386B"/>
    <w:rsid w:val="00EE2423"/>
    <w:rsid w:val="00F00438"/>
    <w:rsid w:val="00F137B6"/>
    <w:rsid w:val="00F16465"/>
    <w:rsid w:val="00F223FC"/>
    <w:rsid w:val="00F2391A"/>
    <w:rsid w:val="00F52648"/>
    <w:rsid w:val="00F7765F"/>
    <w:rsid w:val="00F87BF7"/>
    <w:rsid w:val="00FD0EA7"/>
    <w:rsid w:val="00FD4D68"/>
    <w:rsid w:val="00FD5667"/>
    <w:rsid w:val="00FF2D4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42C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042CF"/>
    <w:rPr>
      <w:rFonts w:ascii="Symbol" w:hAnsi="Symbol" w:cs="Symbol" w:hint="default"/>
    </w:rPr>
  </w:style>
  <w:style w:type="character" w:customStyle="1" w:styleId="WW8Num1z1">
    <w:name w:val="WW8Num1z1"/>
    <w:rsid w:val="002042CF"/>
    <w:rPr>
      <w:rFonts w:ascii="Courier New" w:hAnsi="Courier New" w:cs="Courier New" w:hint="default"/>
    </w:rPr>
  </w:style>
  <w:style w:type="character" w:customStyle="1" w:styleId="WW8Num1z2">
    <w:name w:val="WW8Num1z2"/>
    <w:rsid w:val="002042CF"/>
    <w:rPr>
      <w:rFonts w:ascii="Wingdings" w:hAnsi="Wingdings" w:cs="Wingdings" w:hint="default"/>
    </w:rPr>
  </w:style>
  <w:style w:type="character" w:customStyle="1" w:styleId="3">
    <w:name w:val="Основной шрифт абзаца3"/>
    <w:rsid w:val="002042CF"/>
  </w:style>
  <w:style w:type="character" w:customStyle="1" w:styleId="5">
    <w:name w:val="Знак Знак5"/>
    <w:rsid w:val="002042CF"/>
    <w:rPr>
      <w:sz w:val="22"/>
      <w:szCs w:val="22"/>
      <w:lang w:val="en-US"/>
    </w:rPr>
  </w:style>
  <w:style w:type="character" w:customStyle="1" w:styleId="4">
    <w:name w:val="Знак Знак4"/>
    <w:rsid w:val="002042CF"/>
    <w:rPr>
      <w:sz w:val="22"/>
      <w:szCs w:val="22"/>
      <w:lang w:val="en-US"/>
    </w:rPr>
  </w:style>
  <w:style w:type="character" w:customStyle="1" w:styleId="30">
    <w:name w:val="Знак Знак3"/>
    <w:rsid w:val="002042CF"/>
    <w:rPr>
      <w:rFonts w:ascii="Tahoma" w:hAnsi="Tahoma" w:cs="Tahoma"/>
      <w:sz w:val="16"/>
      <w:szCs w:val="16"/>
      <w:lang w:val="en-US"/>
    </w:rPr>
  </w:style>
  <w:style w:type="character" w:customStyle="1" w:styleId="2">
    <w:name w:val="Знак примечания2"/>
    <w:rsid w:val="002042CF"/>
    <w:rPr>
      <w:sz w:val="16"/>
      <w:szCs w:val="16"/>
    </w:rPr>
  </w:style>
  <w:style w:type="character" w:customStyle="1" w:styleId="20">
    <w:name w:val="Знак Знак2"/>
    <w:rsid w:val="002042CF"/>
    <w:rPr>
      <w:lang w:val="en-US"/>
    </w:rPr>
  </w:style>
  <w:style w:type="character" w:customStyle="1" w:styleId="1">
    <w:name w:val="Знак Знак1"/>
    <w:rsid w:val="002042CF"/>
    <w:rPr>
      <w:b/>
      <w:bCs/>
      <w:lang w:val="en-US"/>
    </w:rPr>
  </w:style>
  <w:style w:type="character" w:customStyle="1" w:styleId="10">
    <w:name w:val="Основной шрифт абзаца1"/>
    <w:rsid w:val="002042CF"/>
  </w:style>
  <w:style w:type="character" w:customStyle="1" w:styleId="21">
    <w:name w:val="Основной шрифт абзаца2"/>
    <w:rsid w:val="002042CF"/>
  </w:style>
  <w:style w:type="character" w:customStyle="1" w:styleId="FooterChar">
    <w:name w:val="Footer Char"/>
    <w:rsid w:val="002042CF"/>
    <w:rPr>
      <w:rFonts w:ascii="Times New Roman" w:eastAsia="Times New Roman" w:hAnsi="Times New Roman" w:cs="Times New Roman"/>
      <w:sz w:val="24"/>
      <w:szCs w:val="24"/>
      <w:lang w:val="ru-RU"/>
    </w:rPr>
  </w:style>
  <w:style w:type="character" w:customStyle="1" w:styleId="11">
    <w:name w:val="Знак примечания1"/>
    <w:rsid w:val="002042CF"/>
    <w:rPr>
      <w:sz w:val="16"/>
      <w:szCs w:val="16"/>
    </w:rPr>
  </w:style>
  <w:style w:type="character" w:customStyle="1" w:styleId="CommentTextChar">
    <w:name w:val="Comment Text Char"/>
    <w:rsid w:val="002042CF"/>
    <w:rPr>
      <w:rFonts w:ascii="Times New Roman" w:eastAsia="Times New Roman" w:hAnsi="Times New Roman" w:cs="Times New Roman"/>
      <w:sz w:val="20"/>
      <w:szCs w:val="20"/>
      <w:lang w:val="ru-RU"/>
    </w:rPr>
  </w:style>
  <w:style w:type="character" w:customStyle="1" w:styleId="CommentSubjectChar">
    <w:name w:val="Comment Subject Char"/>
    <w:rsid w:val="002042CF"/>
    <w:rPr>
      <w:rFonts w:ascii="Times New Roman" w:eastAsia="Times New Roman" w:hAnsi="Times New Roman" w:cs="Times New Roman"/>
      <w:b/>
      <w:bCs/>
      <w:sz w:val="20"/>
      <w:szCs w:val="20"/>
      <w:lang w:val="ru-RU"/>
    </w:rPr>
  </w:style>
  <w:style w:type="character" w:customStyle="1" w:styleId="BalloonTextChar">
    <w:name w:val="Balloon Text Char"/>
    <w:rsid w:val="002042CF"/>
    <w:rPr>
      <w:rFonts w:ascii="Tahoma" w:eastAsia="Times New Roman" w:hAnsi="Tahoma" w:cs="Tahoma"/>
      <w:sz w:val="16"/>
      <w:szCs w:val="16"/>
      <w:lang w:val="ru-RU"/>
    </w:rPr>
  </w:style>
  <w:style w:type="character" w:customStyle="1" w:styleId="HeaderChar">
    <w:name w:val="Header Char"/>
    <w:rsid w:val="002042CF"/>
    <w:rPr>
      <w:rFonts w:ascii="Times New Roman" w:eastAsia="Times New Roman" w:hAnsi="Times New Roman" w:cs="Times New Roman"/>
      <w:sz w:val="24"/>
      <w:szCs w:val="24"/>
      <w:lang w:val="ru-RU"/>
    </w:rPr>
  </w:style>
  <w:style w:type="character" w:customStyle="1" w:styleId="FootnoteTextChar">
    <w:name w:val="Footnote Text Char"/>
    <w:rsid w:val="002042CF"/>
    <w:rPr>
      <w:rFonts w:ascii="Times New Roman" w:eastAsia="Times New Roman" w:hAnsi="Times New Roman" w:cs="Times New Roman"/>
      <w:lang w:val="ru-RU"/>
    </w:rPr>
  </w:style>
  <w:style w:type="character" w:customStyle="1" w:styleId="12">
    <w:name w:val="Знак сноски1"/>
    <w:rsid w:val="002042CF"/>
    <w:rPr>
      <w:vertAlign w:val="superscript"/>
    </w:rPr>
  </w:style>
  <w:style w:type="character" w:styleId="Hyperlink">
    <w:name w:val="Hyperlink"/>
    <w:rsid w:val="002042CF"/>
    <w:rPr>
      <w:color w:val="0000FF"/>
      <w:u w:val="single"/>
      <w:lang w:val="en-US" w:bidi="en-US"/>
    </w:rPr>
  </w:style>
  <w:style w:type="character" w:customStyle="1" w:styleId="ListLabel1">
    <w:name w:val="ListLabel 1"/>
    <w:rsid w:val="002042CF"/>
    <w:rPr>
      <w:rFonts w:eastAsia="Times New Roman" w:cs="Times New Roman"/>
    </w:rPr>
  </w:style>
  <w:style w:type="character" w:customStyle="1" w:styleId="ListLabel2">
    <w:name w:val="ListLabel 2"/>
    <w:rsid w:val="002042CF"/>
    <w:rPr>
      <w:rFonts w:cs="Courier New"/>
    </w:rPr>
  </w:style>
  <w:style w:type="character" w:customStyle="1" w:styleId="a">
    <w:name w:val="Знак Знак"/>
    <w:rsid w:val="002042C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042CF"/>
  </w:style>
  <w:style w:type="character" w:customStyle="1" w:styleId="selectable">
    <w:name w:val="selectable"/>
    <w:rsid w:val="002042CF"/>
  </w:style>
  <w:style w:type="character" w:styleId="Strong">
    <w:name w:val="Strong"/>
    <w:uiPriority w:val="22"/>
    <w:qFormat/>
    <w:rsid w:val="002042CF"/>
    <w:rPr>
      <w:b/>
      <w:bCs/>
    </w:rPr>
  </w:style>
  <w:style w:type="paragraph" w:customStyle="1" w:styleId="13">
    <w:name w:val="Заголовок1"/>
    <w:basedOn w:val="Normal"/>
    <w:next w:val="BodyText"/>
    <w:rsid w:val="002042C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042C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042CF"/>
    <w:rPr>
      <w:rFonts w:cs="Lohit Hindi"/>
    </w:rPr>
  </w:style>
  <w:style w:type="paragraph" w:styleId="Caption">
    <w:name w:val="caption"/>
    <w:basedOn w:val="Normal"/>
    <w:qFormat/>
    <w:rsid w:val="002042CF"/>
    <w:pPr>
      <w:suppressLineNumbers/>
      <w:spacing w:before="120" w:after="120"/>
    </w:pPr>
    <w:rPr>
      <w:rFonts w:cs="Arial"/>
      <w:i/>
      <w:iCs/>
      <w:sz w:val="24"/>
      <w:szCs w:val="24"/>
    </w:rPr>
  </w:style>
  <w:style w:type="paragraph" w:customStyle="1" w:styleId="a0">
    <w:name w:val="Покажчик"/>
    <w:basedOn w:val="Normal"/>
    <w:rsid w:val="002042CF"/>
    <w:pPr>
      <w:suppressLineNumbers/>
    </w:pPr>
    <w:rPr>
      <w:rFonts w:cs="Arial"/>
    </w:rPr>
  </w:style>
  <w:style w:type="paragraph" w:styleId="Header">
    <w:name w:val="header"/>
    <w:basedOn w:val="Normal"/>
    <w:link w:val="HeaderChar1"/>
    <w:uiPriority w:val="99"/>
    <w:rsid w:val="002042CF"/>
    <w:pPr>
      <w:spacing w:after="0" w:line="240" w:lineRule="auto"/>
    </w:pPr>
  </w:style>
  <w:style w:type="paragraph" w:styleId="Footer">
    <w:name w:val="footer"/>
    <w:basedOn w:val="Normal"/>
    <w:rsid w:val="002042CF"/>
    <w:pPr>
      <w:spacing w:after="0" w:line="240" w:lineRule="auto"/>
    </w:pPr>
  </w:style>
  <w:style w:type="paragraph" w:styleId="BalloonText">
    <w:name w:val="Balloon Text"/>
    <w:basedOn w:val="Normal"/>
    <w:rsid w:val="002042CF"/>
    <w:pPr>
      <w:spacing w:after="0" w:line="240" w:lineRule="auto"/>
    </w:pPr>
    <w:rPr>
      <w:rFonts w:ascii="Tahoma" w:hAnsi="Tahoma" w:cs="Tahoma"/>
      <w:sz w:val="16"/>
      <w:szCs w:val="16"/>
    </w:rPr>
  </w:style>
  <w:style w:type="paragraph" w:customStyle="1" w:styleId="22">
    <w:name w:val="Текст примечания2"/>
    <w:basedOn w:val="Normal"/>
    <w:rsid w:val="002042CF"/>
    <w:rPr>
      <w:sz w:val="20"/>
      <w:szCs w:val="20"/>
    </w:rPr>
  </w:style>
  <w:style w:type="paragraph" w:styleId="CommentSubject">
    <w:name w:val="annotation subject"/>
    <w:basedOn w:val="22"/>
    <w:next w:val="22"/>
    <w:rsid w:val="002042CF"/>
    <w:rPr>
      <w:b/>
      <w:bCs/>
    </w:rPr>
  </w:style>
  <w:style w:type="paragraph" w:customStyle="1" w:styleId="14">
    <w:name w:val="Название1"/>
    <w:basedOn w:val="Normal"/>
    <w:rsid w:val="002042C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042C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042C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042C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042C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042C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042C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042CF"/>
    <w:rPr>
      <w:b/>
      <w:bCs/>
    </w:rPr>
  </w:style>
  <w:style w:type="paragraph" w:customStyle="1" w:styleId="1a">
    <w:name w:val="Текст выноски1"/>
    <w:basedOn w:val="Normal"/>
    <w:rsid w:val="002042C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042C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042C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2042C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11778054">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309162447">
      <w:bodyDiv w:val="1"/>
      <w:marLeft w:val="0"/>
      <w:marRight w:val="0"/>
      <w:marTop w:val="0"/>
      <w:marBottom w:val="0"/>
      <w:divBdr>
        <w:top w:val="none" w:sz="0" w:space="0" w:color="auto"/>
        <w:left w:val="none" w:sz="0" w:space="0" w:color="auto"/>
        <w:bottom w:val="none" w:sz="0" w:space="0" w:color="auto"/>
        <w:right w:val="none" w:sz="0" w:space="0" w:color="auto"/>
      </w:divBdr>
      <w:divsChild>
        <w:div w:id="2120754165">
          <w:marLeft w:val="0"/>
          <w:marRight w:val="0"/>
          <w:marTop w:val="120"/>
          <w:marBottom w:val="0"/>
          <w:divBdr>
            <w:top w:val="none" w:sz="0" w:space="0" w:color="auto"/>
            <w:left w:val="none" w:sz="0" w:space="0" w:color="auto"/>
            <w:bottom w:val="none" w:sz="0" w:space="0" w:color="auto"/>
            <w:right w:val="none" w:sz="0" w:space="0" w:color="auto"/>
          </w:divBdr>
          <w:divsChild>
            <w:div w:id="1396204477">
              <w:marLeft w:val="0"/>
              <w:marRight w:val="0"/>
              <w:marTop w:val="0"/>
              <w:marBottom w:val="0"/>
              <w:divBdr>
                <w:top w:val="none" w:sz="0" w:space="0" w:color="auto"/>
                <w:left w:val="none" w:sz="0" w:space="0" w:color="auto"/>
                <w:bottom w:val="none" w:sz="0" w:space="0" w:color="auto"/>
                <w:right w:val="none" w:sz="0" w:space="0" w:color="auto"/>
              </w:divBdr>
              <w:divsChild>
                <w:div w:id="1597641188">
                  <w:marLeft w:val="0"/>
                  <w:marRight w:val="0"/>
                  <w:marTop w:val="0"/>
                  <w:marBottom w:val="0"/>
                  <w:divBdr>
                    <w:top w:val="none" w:sz="0" w:space="0" w:color="auto"/>
                    <w:left w:val="none" w:sz="0" w:space="0" w:color="auto"/>
                    <w:bottom w:val="none" w:sz="0" w:space="0" w:color="auto"/>
                    <w:right w:val="none" w:sz="0" w:space="0" w:color="auto"/>
                  </w:divBdr>
                  <w:divsChild>
                    <w:div w:id="4093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4037</Characters>
  <Application>Microsoft Office Word</Application>
  <DocSecurity>0</DocSecurity>
  <Lines>33</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2020-07-24T10:15:00Z</dcterms:created>
  <dcterms:modified xsi:type="dcterms:W3CDTF">2020-07-24T10:15:00Z</dcterms:modified>
</cp:coreProperties>
</file>